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D9" w:rsidRDefault="002C74D9" w:rsidP="002C74D9">
      <w:pPr>
        <w:pStyle w:val="Nagwek4"/>
        <w:rPr>
          <w:sz w:val="24"/>
        </w:rPr>
      </w:pPr>
      <w:r>
        <w:t xml:space="preserve">Załącznik nr 6 – </w:t>
      </w:r>
      <w:r>
        <w:rPr>
          <w:sz w:val="24"/>
        </w:rPr>
        <w:t xml:space="preserve">wzór oświadczenia, na podstawie </w:t>
      </w:r>
      <w:r>
        <w:rPr>
          <w:i/>
          <w:sz w:val="24"/>
        </w:rPr>
        <w:t>art. 8 ust. 3</w:t>
      </w:r>
      <w:r>
        <w:rPr>
          <w:sz w:val="24"/>
        </w:rPr>
        <w:t xml:space="preserve"> ustawy z dnia 29 stycznia 2004 r. Prawo zamówień publicznych (Dz. U. z 201</w:t>
      </w:r>
      <w:r w:rsidR="003B084D">
        <w:rPr>
          <w:sz w:val="24"/>
        </w:rPr>
        <w:t>3</w:t>
      </w:r>
      <w:r>
        <w:rPr>
          <w:sz w:val="24"/>
        </w:rPr>
        <w:t xml:space="preserve"> r., poz. </w:t>
      </w:r>
      <w:r w:rsidR="003B084D">
        <w:rPr>
          <w:sz w:val="24"/>
        </w:rPr>
        <w:t>90</w:t>
      </w:r>
      <w:r>
        <w:rPr>
          <w:sz w:val="24"/>
        </w:rPr>
        <w:t xml:space="preserve">7 ze zm.), o nie ujawnianiu informacji stanowiących tajemnicę przedsiębiorstwa w rozumieniu przepisów o zwalczaniu nieuczciwej konkurencji.   </w:t>
      </w:r>
    </w:p>
    <w:p w:rsidR="002C74D9" w:rsidRDefault="002C74D9" w:rsidP="002C74D9">
      <w:pPr>
        <w:ind w:firstLine="708"/>
        <w:rPr>
          <w:rFonts w:ascii="Arial" w:hAnsi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2C74D9" w:rsidTr="00806DE8">
        <w:tc>
          <w:tcPr>
            <w:tcW w:w="6370" w:type="dxa"/>
          </w:tcPr>
          <w:p w:rsidR="002C74D9" w:rsidRDefault="002C74D9" w:rsidP="00806DE8">
            <w:pPr>
              <w:pStyle w:val="Nagwek6"/>
              <w:snapToGrid w:val="0"/>
            </w:pPr>
            <w:r>
              <w:t xml:space="preserve">Nr referencyjny nadany sprawie przez Zamawiającego </w:t>
            </w:r>
          </w:p>
        </w:tc>
        <w:tc>
          <w:tcPr>
            <w:tcW w:w="2844" w:type="dxa"/>
          </w:tcPr>
          <w:p w:rsidR="002C74D9" w:rsidRPr="00424CDE" w:rsidRDefault="002C74D9" w:rsidP="00767900">
            <w:pPr>
              <w:snapToGrid w:val="0"/>
              <w:jc w:val="center"/>
              <w:rPr>
                <w:rFonts w:ascii="Arial" w:hAnsi="Arial"/>
                <w:b/>
                <w:lang w:val="de-DE"/>
              </w:rPr>
            </w:pPr>
            <w:r w:rsidRPr="00424CDE">
              <w:rPr>
                <w:rFonts w:ascii="Arial" w:hAnsi="Arial" w:cs="Arial"/>
                <w:b/>
              </w:rPr>
              <w:t>OG.2710.</w:t>
            </w:r>
            <w:r w:rsidR="00767900">
              <w:rPr>
                <w:rFonts w:ascii="Arial" w:hAnsi="Arial" w:cs="Arial"/>
                <w:b/>
              </w:rPr>
              <w:t>19</w:t>
            </w:r>
            <w:r w:rsidRPr="00424CDE">
              <w:rPr>
                <w:rFonts w:ascii="Arial" w:hAnsi="Arial" w:cs="Arial"/>
                <w:b/>
              </w:rPr>
              <w:t>.201</w:t>
            </w:r>
            <w:r w:rsidR="00767900">
              <w:rPr>
                <w:rFonts w:ascii="Arial" w:hAnsi="Arial" w:cs="Arial"/>
                <w:b/>
              </w:rPr>
              <w:t>4</w:t>
            </w:r>
          </w:p>
        </w:tc>
      </w:tr>
    </w:tbl>
    <w:p w:rsidR="002C74D9" w:rsidRDefault="002C74D9" w:rsidP="002C74D9">
      <w:pPr>
        <w:tabs>
          <w:tab w:val="left" w:pos="2460"/>
        </w:tabs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ab/>
      </w: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ZAMAWIAJĄCY: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GMINA TUSZYN</w:t>
      </w:r>
    </w:p>
    <w:p w:rsidR="002C74D9" w:rsidRDefault="002C74D9" w:rsidP="002C74D9">
      <w:pPr>
        <w:rPr>
          <w:rFonts w:ascii="Arial" w:hAnsi="Arial"/>
        </w:rPr>
      </w:pPr>
      <w:r>
        <w:rPr>
          <w:rFonts w:ascii="Arial" w:hAnsi="Arial"/>
        </w:rPr>
        <w:t>ul. Piotrkowska 2/4</w:t>
      </w:r>
    </w:p>
    <w:p w:rsidR="002C74D9" w:rsidRDefault="002C74D9" w:rsidP="002C74D9">
      <w:pPr>
        <w:rPr>
          <w:rFonts w:ascii="Arial" w:hAnsi="Arial"/>
        </w:rPr>
      </w:pPr>
      <w:r>
        <w:rPr>
          <w:rFonts w:ascii="Arial" w:hAnsi="Arial"/>
        </w:rPr>
        <w:t>95 – 080 Tuszyn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WYKONAWCA:</w:t>
      </w: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OŚWIADCZAM, ŻE:</w:t>
      </w:r>
    </w:p>
    <w:p w:rsidR="002C74D9" w:rsidRDefault="002C74D9" w:rsidP="002C74D9">
      <w:pPr>
        <w:jc w:val="both"/>
        <w:rPr>
          <w:rFonts w:ascii="Arial" w:hAnsi="Arial"/>
        </w:rPr>
      </w:pPr>
    </w:p>
    <w:p w:rsidR="002C74D9" w:rsidRDefault="002C74D9" w:rsidP="002C74D9">
      <w:pPr>
        <w:pStyle w:val="Spistreci4"/>
      </w:pPr>
      <w:r>
        <w:t xml:space="preserve">Na podstawie </w:t>
      </w:r>
      <w:r>
        <w:rPr>
          <w:iCs/>
        </w:rPr>
        <w:t>art. 8 ust. 3</w:t>
      </w:r>
      <w:r>
        <w:t xml:space="preserve"> ustawy z dnia 29 stycznia 2004 r. Prawo zamówień publicznych (Dz. U. z 201</w:t>
      </w:r>
      <w:r w:rsidR="00B84337">
        <w:t>3</w:t>
      </w:r>
      <w:r>
        <w:t xml:space="preserve"> r., poz. </w:t>
      </w:r>
      <w:r w:rsidR="00B84337">
        <w:t>90</w:t>
      </w:r>
      <w:r>
        <w:t xml:space="preserve">7 ze zm.), wskazane poniżej informacje zawarte w ofercie stanowią tajemnicę przedsiębiorstwa w rozumieniu przepisów o zwalczaniu nieuczciwej konkurencji i w związku z niniejszym nie mogą  być one udostępniane, w szczególności innym uczestnikom postępowania: </w:t>
      </w: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5343"/>
        <w:gridCol w:w="1815"/>
        <w:gridCol w:w="1695"/>
      </w:tblGrid>
      <w:tr w:rsidR="002C74D9" w:rsidTr="00806DE8">
        <w:trPr>
          <w:cantSplit/>
          <w:trHeight w:hRule="exact" w:val="56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Oznaczenie rodzaju (nazwy) informacji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Strony w ofercie </w:t>
            </w:r>
          </w:p>
          <w:p w:rsidR="002C74D9" w:rsidRDefault="002C74D9" w:rsidP="00806DE8">
            <w:pPr>
              <w:pStyle w:val="Tekstpodstawowy2"/>
              <w:jc w:val="center"/>
              <w:rPr>
                <w:b/>
              </w:rPr>
            </w:pPr>
            <w:r>
              <w:rPr>
                <w:b/>
              </w:rPr>
              <w:t xml:space="preserve">(wyrażone cyfrą) </w:t>
            </w:r>
          </w:p>
        </w:tc>
      </w:tr>
      <w:tr w:rsidR="002C74D9" w:rsidTr="00806DE8">
        <w:trPr>
          <w:cantSplit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/>
        </w:tc>
        <w:tc>
          <w:tcPr>
            <w:tcW w:w="5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/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Od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</w:tbl>
    <w:p w:rsidR="002C74D9" w:rsidRDefault="002C74D9" w:rsidP="002C74D9">
      <w:pPr>
        <w:jc w:val="both"/>
      </w:pP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ind w:left="5664" w:firstLine="708"/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ind w:left="5664" w:firstLine="708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PODPIS(Y):</w:t>
      </w: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Data ...................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..............................................</w:t>
      </w:r>
    </w:p>
    <w:p w:rsidR="00E934C1" w:rsidRDefault="00B84337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74D9"/>
    <w:rsid w:val="001620C5"/>
    <w:rsid w:val="00283CF7"/>
    <w:rsid w:val="002C74D9"/>
    <w:rsid w:val="00362B49"/>
    <w:rsid w:val="003B084D"/>
    <w:rsid w:val="0056553B"/>
    <w:rsid w:val="006C542C"/>
    <w:rsid w:val="00767900"/>
    <w:rsid w:val="00854854"/>
    <w:rsid w:val="00882353"/>
    <w:rsid w:val="009D3EF8"/>
    <w:rsid w:val="00B75E1C"/>
    <w:rsid w:val="00B84337"/>
    <w:rsid w:val="00C8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4D9"/>
    <w:pPr>
      <w:spacing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C74D9"/>
    <w:pPr>
      <w:keepNext/>
      <w:pageBreakBefore/>
      <w:widowControl w:val="0"/>
      <w:suppressAutoHyphens/>
      <w:jc w:val="both"/>
      <w:textAlignment w:val="top"/>
      <w:outlineLvl w:val="3"/>
    </w:pPr>
    <w:rPr>
      <w:rFonts w:ascii="Arial" w:eastAsia="Lucida Sans Unicode" w:hAnsi="Arial" w:cs="Tahoma"/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2C74D9"/>
    <w:pPr>
      <w:keepNext/>
      <w:widowControl w:val="0"/>
      <w:suppressAutoHyphens/>
      <w:outlineLvl w:val="5"/>
    </w:pPr>
    <w:rPr>
      <w:rFonts w:ascii="Arial" w:eastAsia="Lucida Sans Unicode" w:hAnsi="Arial" w:cs="Tahoma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74D9"/>
    <w:rPr>
      <w:rFonts w:ascii="Arial" w:eastAsia="Lucida Sans Unicode" w:hAnsi="Arial" w:cs="Tahoma"/>
      <w:b/>
      <w:bCs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C74D9"/>
    <w:rPr>
      <w:rFonts w:ascii="Arial" w:eastAsia="Lucida Sans Unicode" w:hAnsi="Arial" w:cs="Tahoma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2C74D9"/>
    <w:pPr>
      <w:widowControl w:val="0"/>
      <w:suppressAutoHyphens/>
      <w:jc w:val="both"/>
    </w:pPr>
    <w:rPr>
      <w:rFonts w:ascii="Arial" w:eastAsia="Lucida Sans Unicode" w:hAnsi="Arial" w:cs="Arial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4D9"/>
    <w:rPr>
      <w:rFonts w:ascii="Arial" w:eastAsia="Lucida Sans Unicode" w:hAnsi="Arial" w:cs="Arial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2C74D9"/>
    <w:pPr>
      <w:widowControl w:val="0"/>
      <w:suppressAutoHyphens/>
      <w:jc w:val="both"/>
      <w:textAlignment w:val="top"/>
    </w:pPr>
    <w:rPr>
      <w:rFonts w:ascii="Arial" w:eastAsia="Lucida Sans Unicode" w:hAnsi="Arial" w:cs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4</cp:revision>
  <cp:lastPrinted>2014-11-24T08:57:00Z</cp:lastPrinted>
  <dcterms:created xsi:type="dcterms:W3CDTF">2014-11-24T08:46:00Z</dcterms:created>
  <dcterms:modified xsi:type="dcterms:W3CDTF">2014-11-24T08:57:00Z</dcterms:modified>
</cp:coreProperties>
</file>